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99" w:rsidRDefault="00641B99" w:rsidP="00E03FD2">
      <w:pPr>
        <w:contextualSpacing/>
        <w:jc w:val="center"/>
        <w:rPr>
          <w:b/>
        </w:rPr>
      </w:pPr>
    </w:p>
    <w:p w:rsidR="00E03FD2" w:rsidRPr="00641B99" w:rsidRDefault="00E03FD2" w:rsidP="00E03FD2">
      <w:pPr>
        <w:contextualSpacing/>
        <w:jc w:val="center"/>
        <w:rPr>
          <w:b/>
          <w:sz w:val="36"/>
          <w:szCs w:val="36"/>
        </w:rPr>
      </w:pPr>
      <w:r w:rsidRPr="00641B99">
        <w:rPr>
          <w:b/>
          <w:sz w:val="36"/>
          <w:szCs w:val="36"/>
        </w:rPr>
        <w:t xml:space="preserve">Federal </w:t>
      </w:r>
      <w:proofErr w:type="spellStart"/>
      <w:r w:rsidRPr="00641B99">
        <w:rPr>
          <w:b/>
          <w:sz w:val="36"/>
          <w:szCs w:val="36"/>
        </w:rPr>
        <w:t>Subrecipient</w:t>
      </w:r>
      <w:proofErr w:type="spellEnd"/>
      <w:r w:rsidRPr="00641B99">
        <w:rPr>
          <w:b/>
          <w:sz w:val="36"/>
          <w:szCs w:val="36"/>
        </w:rPr>
        <w:t xml:space="preserve"> Monitoring Guide</w:t>
      </w:r>
    </w:p>
    <w:p w:rsidR="00E03FD2" w:rsidRPr="00641B99" w:rsidRDefault="00E03FD2" w:rsidP="00E03FD2">
      <w:pPr>
        <w:contextualSpacing/>
        <w:jc w:val="center"/>
        <w:rPr>
          <w:b/>
          <w:sz w:val="28"/>
          <w:szCs w:val="28"/>
        </w:rPr>
      </w:pPr>
      <w:r w:rsidRPr="00641B99">
        <w:rPr>
          <w:b/>
          <w:sz w:val="28"/>
          <w:szCs w:val="28"/>
        </w:rPr>
        <w:t>Appendix – Subrecipient Monitoring Roles and Responsibilities</w:t>
      </w:r>
    </w:p>
    <w:p w:rsidR="00E03FD2" w:rsidRPr="008F576F" w:rsidRDefault="00E03FD2">
      <w:pPr>
        <w:contextualSpacing/>
      </w:pPr>
      <w:bookmarkStart w:id="0" w:name="_GoBack"/>
      <w:bookmarkEnd w:id="0"/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648"/>
        <w:gridCol w:w="1800"/>
        <w:gridCol w:w="1620"/>
        <w:gridCol w:w="5940"/>
      </w:tblGrid>
      <w:tr w:rsidR="00E03FD2" w:rsidRPr="008F576F" w:rsidTr="00641B99">
        <w:tc>
          <w:tcPr>
            <w:tcW w:w="648" w:type="dxa"/>
            <w:shd w:val="clear" w:color="auto" w:fill="BFBFBF" w:themeFill="background1" w:themeFillShade="BF"/>
          </w:tcPr>
          <w:p w:rsidR="00E03FD2" w:rsidRPr="00D4767C" w:rsidRDefault="00BF4B07" w:rsidP="00BB4E20">
            <w:pPr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D4767C"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9360" w:type="dxa"/>
            <w:gridSpan w:val="3"/>
            <w:shd w:val="clear" w:color="auto" w:fill="BFBFBF" w:themeFill="background1" w:themeFillShade="BF"/>
          </w:tcPr>
          <w:p w:rsidR="00E03FD2" w:rsidRPr="00D4767C" w:rsidRDefault="00641B99" w:rsidP="00E03FD2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767C">
              <w:rPr>
                <w:rFonts w:ascii="Arial" w:hAnsi="Arial" w:cs="Arial"/>
                <w:b/>
                <w:sz w:val="28"/>
                <w:szCs w:val="28"/>
              </w:rPr>
              <w:t>Pre-</w:t>
            </w:r>
            <w:proofErr w:type="spellStart"/>
            <w:r w:rsidRPr="00D4767C">
              <w:rPr>
                <w:rFonts w:ascii="Arial" w:hAnsi="Arial" w:cs="Arial"/>
                <w:b/>
                <w:sz w:val="28"/>
                <w:szCs w:val="28"/>
              </w:rPr>
              <w:t>Subaward</w:t>
            </w:r>
            <w:proofErr w:type="spellEnd"/>
          </w:p>
        </w:tc>
      </w:tr>
      <w:tr w:rsidR="00FE4395" w:rsidRPr="008F576F" w:rsidTr="00641B99">
        <w:tc>
          <w:tcPr>
            <w:tcW w:w="648" w:type="dxa"/>
            <w:shd w:val="clear" w:color="auto" w:fill="002060"/>
          </w:tcPr>
          <w:p w:rsidR="00E03FD2" w:rsidRPr="00D4767C" w:rsidRDefault="00E03FD2">
            <w:pPr>
              <w:contextualSpacing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800" w:type="dxa"/>
            <w:shd w:val="clear" w:color="auto" w:fill="002060"/>
          </w:tcPr>
          <w:p w:rsidR="00E03FD2" w:rsidRPr="00D4767C" w:rsidRDefault="00641B99" w:rsidP="00641B99">
            <w:pPr>
              <w:contextualSpacing/>
              <w:rPr>
                <w:rFonts w:ascii="Arial" w:hAnsi="Arial" w:cs="Arial"/>
                <w:b/>
                <w:color w:val="FFFFFF" w:themeColor="background1"/>
              </w:rPr>
            </w:pPr>
            <w:r w:rsidRPr="00D4767C">
              <w:rPr>
                <w:rFonts w:ascii="Arial" w:hAnsi="Arial" w:cs="Arial"/>
                <w:b/>
                <w:color w:val="FFFFFF" w:themeColor="background1"/>
              </w:rPr>
              <w:t>Description</w:t>
            </w:r>
          </w:p>
        </w:tc>
        <w:tc>
          <w:tcPr>
            <w:tcW w:w="1620" w:type="dxa"/>
            <w:shd w:val="clear" w:color="auto" w:fill="002060"/>
          </w:tcPr>
          <w:p w:rsidR="00E03FD2" w:rsidRPr="00D4767C" w:rsidRDefault="00641B99">
            <w:pPr>
              <w:contextualSpacing/>
              <w:rPr>
                <w:rFonts w:ascii="Arial" w:hAnsi="Arial" w:cs="Arial"/>
                <w:b/>
                <w:color w:val="FFFFFF" w:themeColor="background1"/>
              </w:rPr>
            </w:pPr>
            <w:r w:rsidRPr="00D4767C">
              <w:rPr>
                <w:rFonts w:ascii="Arial" w:hAnsi="Arial" w:cs="Arial"/>
                <w:b/>
                <w:color w:val="FFFFFF" w:themeColor="background1"/>
              </w:rPr>
              <w:t>Role</w:t>
            </w:r>
          </w:p>
        </w:tc>
        <w:tc>
          <w:tcPr>
            <w:tcW w:w="5940" w:type="dxa"/>
            <w:shd w:val="clear" w:color="auto" w:fill="002060"/>
          </w:tcPr>
          <w:p w:rsidR="00E03FD2" w:rsidRPr="00D4767C" w:rsidRDefault="00641B99">
            <w:pPr>
              <w:contextualSpacing/>
              <w:rPr>
                <w:rFonts w:ascii="Arial" w:hAnsi="Arial" w:cs="Arial"/>
                <w:b/>
                <w:color w:val="FFFFFF" w:themeColor="background1"/>
              </w:rPr>
            </w:pPr>
            <w:r w:rsidRPr="00D4767C">
              <w:rPr>
                <w:rFonts w:ascii="Arial" w:hAnsi="Arial" w:cs="Arial"/>
                <w:b/>
                <w:color w:val="FFFFFF" w:themeColor="background1"/>
              </w:rPr>
              <w:t>Responsibility</w:t>
            </w:r>
          </w:p>
        </w:tc>
      </w:tr>
      <w:tr w:rsidR="00FE4395" w:rsidRPr="008F576F" w:rsidTr="00641B99">
        <w:tc>
          <w:tcPr>
            <w:tcW w:w="648" w:type="dxa"/>
          </w:tcPr>
          <w:p w:rsidR="00E03FD2" w:rsidRPr="00D4767C" w:rsidRDefault="00F97B45">
            <w:pPr>
              <w:contextualSpacing/>
              <w:rPr>
                <w:rFonts w:ascii="Times New Roman" w:hAnsi="Times New Roman" w:cs="Times New Roman"/>
              </w:rPr>
            </w:pPr>
            <w:r w:rsidRPr="00D4767C"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1800" w:type="dxa"/>
          </w:tcPr>
          <w:p w:rsidR="00E03FD2" w:rsidRPr="00D4767C" w:rsidRDefault="00E03FD2">
            <w:pPr>
              <w:contextualSpacing/>
              <w:rPr>
                <w:rFonts w:ascii="Times New Roman" w:hAnsi="Times New Roman" w:cs="Times New Roman"/>
              </w:rPr>
            </w:pPr>
            <w:r w:rsidRPr="00D4767C">
              <w:rPr>
                <w:rFonts w:ascii="Times New Roman" w:hAnsi="Times New Roman" w:cs="Times New Roman"/>
              </w:rPr>
              <w:t>Determine subaward vs. contract/PO</w:t>
            </w:r>
          </w:p>
        </w:tc>
        <w:tc>
          <w:tcPr>
            <w:tcW w:w="1620" w:type="dxa"/>
          </w:tcPr>
          <w:p w:rsidR="00E03FD2" w:rsidRPr="00D4767C" w:rsidRDefault="00E03FD2">
            <w:pPr>
              <w:contextualSpacing/>
              <w:rPr>
                <w:rFonts w:ascii="Times New Roman" w:hAnsi="Times New Roman" w:cs="Times New Roman"/>
              </w:rPr>
            </w:pPr>
            <w:r w:rsidRPr="00D4767C">
              <w:rPr>
                <w:rFonts w:ascii="Times New Roman" w:hAnsi="Times New Roman" w:cs="Times New Roman"/>
              </w:rPr>
              <w:t>OCA, Procurement Services</w:t>
            </w:r>
          </w:p>
          <w:p w:rsidR="00EF6C46" w:rsidRPr="00D4767C" w:rsidRDefault="00EF6C4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</w:tcPr>
          <w:p w:rsidR="00E03FD2" w:rsidRPr="00D4767C" w:rsidRDefault="00E03FD2" w:rsidP="00987339">
            <w:pPr>
              <w:contextualSpacing/>
              <w:rPr>
                <w:rFonts w:ascii="Times New Roman" w:hAnsi="Times New Roman" w:cs="Times New Roman"/>
              </w:rPr>
            </w:pPr>
            <w:r w:rsidRPr="00D4767C">
              <w:rPr>
                <w:rFonts w:ascii="Times New Roman" w:hAnsi="Times New Roman" w:cs="Times New Roman"/>
              </w:rPr>
              <w:t>Reviews subaward statement of work and appendix “Determination for subrecipient vs. contractor/PO</w:t>
            </w:r>
            <w:r w:rsidR="00987339" w:rsidRPr="00D4767C">
              <w:rPr>
                <w:rFonts w:ascii="Times New Roman" w:hAnsi="Times New Roman" w:cs="Times New Roman"/>
              </w:rPr>
              <w:t>”.</w:t>
            </w:r>
          </w:p>
        </w:tc>
      </w:tr>
      <w:tr w:rsidR="00FE4395" w:rsidRPr="008F576F" w:rsidTr="00641B99">
        <w:tc>
          <w:tcPr>
            <w:tcW w:w="648" w:type="dxa"/>
          </w:tcPr>
          <w:p w:rsidR="00E03FD2" w:rsidRPr="00D4767C" w:rsidRDefault="00F97B45">
            <w:pPr>
              <w:contextualSpacing/>
              <w:rPr>
                <w:rFonts w:ascii="Times New Roman" w:hAnsi="Times New Roman" w:cs="Times New Roman"/>
              </w:rPr>
            </w:pPr>
            <w:r w:rsidRPr="00D4767C">
              <w:rPr>
                <w:rFonts w:ascii="Times New Roman" w:hAnsi="Times New Roman" w:cs="Times New Roman"/>
              </w:rPr>
              <w:t>A2</w:t>
            </w:r>
          </w:p>
        </w:tc>
        <w:tc>
          <w:tcPr>
            <w:tcW w:w="1800" w:type="dxa"/>
          </w:tcPr>
          <w:p w:rsidR="00E03FD2" w:rsidRPr="00D4767C" w:rsidRDefault="00E03FD2">
            <w:pPr>
              <w:contextualSpacing/>
              <w:rPr>
                <w:rFonts w:ascii="Times New Roman" w:hAnsi="Times New Roman" w:cs="Times New Roman"/>
              </w:rPr>
            </w:pPr>
            <w:r w:rsidRPr="00D4767C">
              <w:rPr>
                <w:rFonts w:ascii="Times New Roman" w:hAnsi="Times New Roman" w:cs="Times New Roman"/>
              </w:rPr>
              <w:t>Debarred / Suspended List</w:t>
            </w:r>
          </w:p>
        </w:tc>
        <w:tc>
          <w:tcPr>
            <w:tcW w:w="1620" w:type="dxa"/>
          </w:tcPr>
          <w:p w:rsidR="00E03FD2" w:rsidRPr="00D4767C" w:rsidRDefault="00262DBF" w:rsidP="00262DBF">
            <w:pPr>
              <w:contextualSpacing/>
              <w:rPr>
                <w:rFonts w:ascii="Times New Roman" w:hAnsi="Times New Roman" w:cs="Times New Roman"/>
              </w:rPr>
            </w:pPr>
            <w:r w:rsidRPr="00D4767C">
              <w:rPr>
                <w:rFonts w:ascii="Times New Roman" w:hAnsi="Times New Roman" w:cs="Times New Roman"/>
              </w:rPr>
              <w:t>OCA</w:t>
            </w:r>
          </w:p>
        </w:tc>
        <w:tc>
          <w:tcPr>
            <w:tcW w:w="5940" w:type="dxa"/>
          </w:tcPr>
          <w:p w:rsidR="00E03FD2" w:rsidRDefault="00E03FD2">
            <w:pPr>
              <w:contextualSpacing/>
              <w:rPr>
                <w:rFonts w:ascii="Times New Roman" w:hAnsi="Times New Roman" w:cs="Times New Roman"/>
              </w:rPr>
            </w:pPr>
            <w:r w:rsidRPr="00D4767C">
              <w:rPr>
                <w:rFonts w:ascii="Times New Roman" w:hAnsi="Times New Roman" w:cs="Times New Roman"/>
              </w:rPr>
              <w:t>Ensure subrecipient</w:t>
            </w:r>
            <w:r w:rsidR="00F01F8D" w:rsidRPr="00D4767C">
              <w:rPr>
                <w:rFonts w:ascii="Times New Roman" w:hAnsi="Times New Roman" w:cs="Times New Roman"/>
              </w:rPr>
              <w:t xml:space="preserve"> organization</w:t>
            </w:r>
            <w:r w:rsidRPr="00D4767C">
              <w:rPr>
                <w:rFonts w:ascii="Times New Roman" w:hAnsi="Times New Roman" w:cs="Times New Roman"/>
              </w:rPr>
              <w:t xml:space="preserve"> is not on list.</w:t>
            </w:r>
            <w:r w:rsidR="00F01F8D" w:rsidRPr="00D4767C">
              <w:rPr>
                <w:rFonts w:ascii="Times New Roman" w:hAnsi="Times New Roman" w:cs="Times New Roman"/>
              </w:rPr>
              <w:t xml:space="preserve">  Also ensure that subrecipient PI is not on the list.</w:t>
            </w:r>
          </w:p>
          <w:p w:rsidR="00D4767C" w:rsidRPr="00D4767C" w:rsidRDefault="00D4767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E4395" w:rsidRPr="008F576F" w:rsidTr="00641B99">
        <w:tc>
          <w:tcPr>
            <w:tcW w:w="648" w:type="dxa"/>
          </w:tcPr>
          <w:p w:rsidR="00E03FD2" w:rsidRPr="00D4767C" w:rsidRDefault="00F97B45" w:rsidP="00262DBF">
            <w:pPr>
              <w:contextualSpacing/>
              <w:rPr>
                <w:rFonts w:ascii="Times New Roman" w:hAnsi="Times New Roman" w:cs="Times New Roman"/>
              </w:rPr>
            </w:pPr>
            <w:r w:rsidRPr="00D4767C">
              <w:rPr>
                <w:rFonts w:ascii="Times New Roman" w:hAnsi="Times New Roman" w:cs="Times New Roman"/>
              </w:rPr>
              <w:t>A</w:t>
            </w:r>
            <w:r w:rsidR="00262DBF" w:rsidRPr="00D476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</w:tcPr>
          <w:p w:rsidR="00E03FD2" w:rsidRPr="00D4767C" w:rsidRDefault="00BF4B07">
            <w:pPr>
              <w:contextualSpacing/>
              <w:rPr>
                <w:rFonts w:ascii="Times New Roman" w:hAnsi="Times New Roman" w:cs="Times New Roman"/>
              </w:rPr>
            </w:pPr>
            <w:r w:rsidRPr="00D4767C">
              <w:rPr>
                <w:rFonts w:ascii="Times New Roman" w:hAnsi="Times New Roman" w:cs="Times New Roman"/>
              </w:rPr>
              <w:t xml:space="preserve">Cost Reimbursable or Fixed </w:t>
            </w:r>
          </w:p>
          <w:p w:rsidR="00EF6C46" w:rsidRPr="00D4767C" w:rsidRDefault="00EF6C4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E03FD2" w:rsidRPr="00D4767C" w:rsidRDefault="00BF4B07">
            <w:pPr>
              <w:contextualSpacing/>
              <w:rPr>
                <w:rFonts w:ascii="Times New Roman" w:hAnsi="Times New Roman" w:cs="Times New Roman"/>
              </w:rPr>
            </w:pPr>
            <w:r w:rsidRPr="00D4767C">
              <w:rPr>
                <w:rFonts w:ascii="Times New Roman" w:hAnsi="Times New Roman" w:cs="Times New Roman"/>
              </w:rPr>
              <w:t>OCA</w:t>
            </w:r>
            <w:r w:rsidR="008A3A18" w:rsidRPr="00D4767C">
              <w:rPr>
                <w:rFonts w:ascii="Times New Roman" w:hAnsi="Times New Roman" w:cs="Times New Roman"/>
              </w:rPr>
              <w:t>, Department</w:t>
            </w:r>
          </w:p>
        </w:tc>
        <w:tc>
          <w:tcPr>
            <w:tcW w:w="5940" w:type="dxa"/>
          </w:tcPr>
          <w:p w:rsidR="00E03FD2" w:rsidRPr="00D4767C" w:rsidRDefault="00132849">
            <w:pPr>
              <w:contextualSpacing/>
              <w:rPr>
                <w:rFonts w:ascii="Times New Roman" w:hAnsi="Times New Roman" w:cs="Times New Roman"/>
              </w:rPr>
            </w:pPr>
            <w:r w:rsidRPr="00D4767C">
              <w:rPr>
                <w:rFonts w:ascii="Times New Roman" w:hAnsi="Times New Roman" w:cs="Times New Roman"/>
              </w:rPr>
              <w:t xml:space="preserve">Determine cost reimbursable or fixed.  </w:t>
            </w:r>
            <w:r w:rsidR="00BF4B07" w:rsidRPr="00D4767C">
              <w:rPr>
                <w:rFonts w:ascii="Times New Roman" w:hAnsi="Times New Roman" w:cs="Times New Roman"/>
              </w:rPr>
              <w:t>Ensure uniform guidance complied with.</w:t>
            </w:r>
          </w:p>
        </w:tc>
      </w:tr>
      <w:tr w:rsidR="00FE4395" w:rsidRPr="008F576F" w:rsidTr="00641B99">
        <w:tc>
          <w:tcPr>
            <w:tcW w:w="648" w:type="dxa"/>
          </w:tcPr>
          <w:p w:rsidR="00FE4395" w:rsidRPr="00D4767C" w:rsidRDefault="007204A1" w:rsidP="00262DBF">
            <w:pPr>
              <w:contextualSpacing/>
              <w:rPr>
                <w:rFonts w:ascii="Times New Roman" w:hAnsi="Times New Roman" w:cs="Times New Roman"/>
              </w:rPr>
            </w:pPr>
            <w:r w:rsidRPr="00D4767C">
              <w:rPr>
                <w:rFonts w:ascii="Times New Roman" w:hAnsi="Times New Roman" w:cs="Times New Roman"/>
              </w:rPr>
              <w:t>A</w:t>
            </w:r>
            <w:r w:rsidR="00262DBF" w:rsidRPr="00D476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</w:tcPr>
          <w:p w:rsidR="00FE4395" w:rsidRPr="00D4767C" w:rsidRDefault="00FE4395">
            <w:pPr>
              <w:contextualSpacing/>
              <w:rPr>
                <w:rFonts w:ascii="Times New Roman" w:hAnsi="Times New Roman" w:cs="Times New Roman"/>
              </w:rPr>
            </w:pPr>
            <w:r w:rsidRPr="00D4767C">
              <w:rPr>
                <w:rFonts w:ascii="Times New Roman" w:hAnsi="Times New Roman" w:cs="Times New Roman"/>
              </w:rPr>
              <w:t>Conduct Pre-subaward Review</w:t>
            </w:r>
          </w:p>
        </w:tc>
        <w:tc>
          <w:tcPr>
            <w:tcW w:w="1620" w:type="dxa"/>
          </w:tcPr>
          <w:p w:rsidR="00FE4395" w:rsidRPr="00D4767C" w:rsidRDefault="00FE4395">
            <w:pPr>
              <w:contextualSpacing/>
              <w:rPr>
                <w:rFonts w:ascii="Times New Roman" w:hAnsi="Times New Roman" w:cs="Times New Roman"/>
              </w:rPr>
            </w:pPr>
            <w:r w:rsidRPr="00D4767C">
              <w:rPr>
                <w:rFonts w:ascii="Times New Roman" w:hAnsi="Times New Roman" w:cs="Times New Roman"/>
              </w:rPr>
              <w:t>OCA</w:t>
            </w:r>
          </w:p>
        </w:tc>
        <w:tc>
          <w:tcPr>
            <w:tcW w:w="5940" w:type="dxa"/>
          </w:tcPr>
          <w:p w:rsidR="00FE4395" w:rsidRPr="00D4767C" w:rsidRDefault="00FE4395" w:rsidP="00FE439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4767C">
              <w:rPr>
                <w:rFonts w:ascii="Times New Roman" w:hAnsi="Times New Roman" w:cs="Times New Roman"/>
              </w:rPr>
              <w:t>For Single Audit organizations, review most recent Single Audit report.</w:t>
            </w:r>
          </w:p>
          <w:p w:rsidR="00FE4395" w:rsidRPr="00D4767C" w:rsidRDefault="00FE4395" w:rsidP="00FE439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4767C">
              <w:rPr>
                <w:rFonts w:ascii="Times New Roman" w:hAnsi="Times New Roman" w:cs="Times New Roman"/>
              </w:rPr>
              <w:t>For non-Single Audit organizations, send out and review completed questionnaire and related documents.</w:t>
            </w:r>
          </w:p>
          <w:p w:rsidR="00EF6C46" w:rsidRPr="00D4767C" w:rsidRDefault="00EF6C46" w:rsidP="00EF6C46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</w:tr>
      <w:tr w:rsidR="00041365" w:rsidRPr="008F576F" w:rsidTr="00641B99">
        <w:tc>
          <w:tcPr>
            <w:tcW w:w="648" w:type="dxa"/>
            <w:shd w:val="clear" w:color="auto" w:fill="BFBFBF" w:themeFill="background1" w:themeFillShade="BF"/>
          </w:tcPr>
          <w:p w:rsidR="00041365" w:rsidRPr="00D4767C" w:rsidRDefault="00041365">
            <w:pPr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D4767C"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9360" w:type="dxa"/>
            <w:gridSpan w:val="3"/>
            <w:shd w:val="clear" w:color="auto" w:fill="BFBFBF" w:themeFill="background1" w:themeFillShade="BF"/>
          </w:tcPr>
          <w:p w:rsidR="00041365" w:rsidRPr="00D4767C" w:rsidRDefault="00041365" w:rsidP="00641B99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767C">
              <w:rPr>
                <w:rFonts w:ascii="Arial" w:hAnsi="Arial" w:cs="Arial"/>
                <w:b/>
                <w:sz w:val="28"/>
                <w:szCs w:val="28"/>
              </w:rPr>
              <w:t>P</w:t>
            </w:r>
            <w:r w:rsidR="00641B99" w:rsidRPr="00D4767C">
              <w:rPr>
                <w:rFonts w:ascii="Arial" w:hAnsi="Arial" w:cs="Arial"/>
                <w:b/>
                <w:sz w:val="28"/>
                <w:szCs w:val="28"/>
              </w:rPr>
              <w:t>ost</w:t>
            </w:r>
            <w:r w:rsidRPr="00D4767C">
              <w:rPr>
                <w:rFonts w:ascii="Arial" w:hAnsi="Arial" w:cs="Arial"/>
                <w:b/>
                <w:sz w:val="28"/>
                <w:szCs w:val="28"/>
              </w:rPr>
              <w:t>-</w:t>
            </w:r>
            <w:proofErr w:type="spellStart"/>
            <w:r w:rsidRPr="00D4767C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641B99" w:rsidRPr="00D4767C">
              <w:rPr>
                <w:rFonts w:ascii="Arial" w:hAnsi="Arial" w:cs="Arial"/>
                <w:b/>
                <w:sz w:val="28"/>
                <w:szCs w:val="28"/>
              </w:rPr>
              <w:t>ubaward</w:t>
            </w:r>
            <w:proofErr w:type="spellEnd"/>
          </w:p>
        </w:tc>
      </w:tr>
      <w:tr w:rsidR="00641B99" w:rsidRPr="008F576F" w:rsidTr="00641B99">
        <w:tc>
          <w:tcPr>
            <w:tcW w:w="648" w:type="dxa"/>
            <w:shd w:val="clear" w:color="auto" w:fill="002060"/>
          </w:tcPr>
          <w:p w:rsidR="00641B99" w:rsidRPr="00D4767C" w:rsidRDefault="00641B99">
            <w:pPr>
              <w:contextualSpacing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800" w:type="dxa"/>
            <w:shd w:val="clear" w:color="auto" w:fill="002060"/>
          </w:tcPr>
          <w:p w:rsidR="00641B99" w:rsidRPr="00D4767C" w:rsidRDefault="00641B99" w:rsidP="006C699E">
            <w:pPr>
              <w:contextualSpacing/>
              <w:rPr>
                <w:rFonts w:ascii="Arial" w:hAnsi="Arial" w:cs="Arial"/>
                <w:b/>
                <w:color w:val="FFFFFF" w:themeColor="background1"/>
              </w:rPr>
            </w:pPr>
            <w:r w:rsidRPr="00D4767C">
              <w:rPr>
                <w:rFonts w:ascii="Arial" w:hAnsi="Arial" w:cs="Arial"/>
                <w:b/>
                <w:color w:val="FFFFFF" w:themeColor="background1"/>
              </w:rPr>
              <w:t>Description</w:t>
            </w:r>
          </w:p>
        </w:tc>
        <w:tc>
          <w:tcPr>
            <w:tcW w:w="1620" w:type="dxa"/>
            <w:shd w:val="clear" w:color="auto" w:fill="002060"/>
          </w:tcPr>
          <w:p w:rsidR="00641B99" w:rsidRPr="00D4767C" w:rsidRDefault="00641B99" w:rsidP="006C699E">
            <w:pPr>
              <w:contextualSpacing/>
              <w:rPr>
                <w:rFonts w:ascii="Arial" w:hAnsi="Arial" w:cs="Arial"/>
                <w:b/>
                <w:color w:val="FFFFFF" w:themeColor="background1"/>
              </w:rPr>
            </w:pPr>
            <w:r w:rsidRPr="00D4767C">
              <w:rPr>
                <w:rFonts w:ascii="Arial" w:hAnsi="Arial" w:cs="Arial"/>
                <w:b/>
                <w:color w:val="FFFFFF" w:themeColor="background1"/>
              </w:rPr>
              <w:t>Role</w:t>
            </w:r>
          </w:p>
        </w:tc>
        <w:tc>
          <w:tcPr>
            <w:tcW w:w="5940" w:type="dxa"/>
            <w:shd w:val="clear" w:color="auto" w:fill="002060"/>
          </w:tcPr>
          <w:p w:rsidR="00641B99" w:rsidRPr="00D4767C" w:rsidRDefault="00641B99" w:rsidP="006C699E">
            <w:pPr>
              <w:contextualSpacing/>
              <w:rPr>
                <w:rFonts w:ascii="Arial" w:hAnsi="Arial" w:cs="Arial"/>
                <w:b/>
                <w:color w:val="FFFFFF" w:themeColor="background1"/>
              </w:rPr>
            </w:pPr>
            <w:r w:rsidRPr="00D4767C">
              <w:rPr>
                <w:rFonts w:ascii="Arial" w:hAnsi="Arial" w:cs="Arial"/>
                <w:b/>
                <w:color w:val="FFFFFF" w:themeColor="background1"/>
              </w:rPr>
              <w:t>Responsibility</w:t>
            </w:r>
          </w:p>
        </w:tc>
      </w:tr>
      <w:tr w:rsidR="00FE4395" w:rsidRPr="008F576F" w:rsidTr="00641B99">
        <w:tc>
          <w:tcPr>
            <w:tcW w:w="648" w:type="dxa"/>
          </w:tcPr>
          <w:p w:rsidR="00E03FD2" w:rsidRPr="00D4767C" w:rsidRDefault="00715471">
            <w:pPr>
              <w:contextualSpacing/>
              <w:rPr>
                <w:rFonts w:ascii="Times New Roman" w:hAnsi="Times New Roman" w:cs="Times New Roman"/>
              </w:rPr>
            </w:pPr>
            <w:r w:rsidRPr="00D4767C"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1800" w:type="dxa"/>
          </w:tcPr>
          <w:p w:rsidR="00E03FD2" w:rsidRPr="00D4767C" w:rsidRDefault="00B47DBF">
            <w:pPr>
              <w:contextualSpacing/>
              <w:rPr>
                <w:rFonts w:ascii="Times New Roman" w:hAnsi="Times New Roman" w:cs="Times New Roman"/>
              </w:rPr>
            </w:pPr>
            <w:r w:rsidRPr="00D4767C">
              <w:rPr>
                <w:rFonts w:ascii="Times New Roman" w:hAnsi="Times New Roman" w:cs="Times New Roman"/>
              </w:rPr>
              <w:t>Necessary changes to subaward agreement</w:t>
            </w:r>
          </w:p>
        </w:tc>
        <w:tc>
          <w:tcPr>
            <w:tcW w:w="1620" w:type="dxa"/>
          </w:tcPr>
          <w:p w:rsidR="00E03FD2" w:rsidRPr="00D4767C" w:rsidRDefault="00B47DBF">
            <w:pPr>
              <w:contextualSpacing/>
              <w:rPr>
                <w:rFonts w:ascii="Times New Roman" w:hAnsi="Times New Roman" w:cs="Times New Roman"/>
              </w:rPr>
            </w:pPr>
            <w:r w:rsidRPr="00D4767C">
              <w:rPr>
                <w:rFonts w:ascii="Times New Roman" w:hAnsi="Times New Roman" w:cs="Times New Roman"/>
              </w:rPr>
              <w:t>Principal Investigator</w:t>
            </w:r>
            <w:r w:rsidR="000615F0" w:rsidRPr="00D4767C">
              <w:rPr>
                <w:rFonts w:ascii="Times New Roman" w:hAnsi="Times New Roman" w:cs="Times New Roman"/>
              </w:rPr>
              <w:t xml:space="preserve"> and Department</w:t>
            </w:r>
          </w:p>
        </w:tc>
        <w:tc>
          <w:tcPr>
            <w:tcW w:w="5940" w:type="dxa"/>
          </w:tcPr>
          <w:p w:rsidR="00E03FD2" w:rsidRPr="00D4767C" w:rsidRDefault="00570FE3">
            <w:pPr>
              <w:contextualSpacing/>
              <w:rPr>
                <w:rFonts w:ascii="Times New Roman" w:hAnsi="Times New Roman" w:cs="Times New Roman"/>
              </w:rPr>
            </w:pPr>
            <w:r w:rsidRPr="00D4767C">
              <w:rPr>
                <w:rFonts w:ascii="Times New Roman" w:hAnsi="Times New Roman" w:cs="Times New Roman"/>
              </w:rPr>
              <w:t>Inform OCA of any necessary changes in the subaward agreement (e.g., doll</w:t>
            </w:r>
            <w:r w:rsidR="00E82A32" w:rsidRPr="00D4767C">
              <w:rPr>
                <w:rFonts w:ascii="Times New Roman" w:hAnsi="Times New Roman" w:cs="Times New Roman"/>
              </w:rPr>
              <w:t>ar amount, award period, etc.).</w:t>
            </w:r>
          </w:p>
        </w:tc>
      </w:tr>
      <w:tr w:rsidR="00FE4395" w:rsidRPr="008F576F" w:rsidTr="00641B99">
        <w:trPr>
          <w:trHeight w:val="152"/>
        </w:trPr>
        <w:tc>
          <w:tcPr>
            <w:tcW w:w="648" w:type="dxa"/>
          </w:tcPr>
          <w:p w:rsidR="00E03FD2" w:rsidRPr="00D4767C" w:rsidRDefault="00715471">
            <w:pPr>
              <w:contextualSpacing/>
              <w:rPr>
                <w:rFonts w:ascii="Times New Roman" w:hAnsi="Times New Roman" w:cs="Times New Roman"/>
              </w:rPr>
            </w:pPr>
            <w:r w:rsidRPr="00D4767C">
              <w:rPr>
                <w:rFonts w:ascii="Times New Roman" w:hAnsi="Times New Roman" w:cs="Times New Roman"/>
              </w:rPr>
              <w:t>B2</w:t>
            </w:r>
          </w:p>
        </w:tc>
        <w:tc>
          <w:tcPr>
            <w:tcW w:w="1800" w:type="dxa"/>
          </w:tcPr>
          <w:p w:rsidR="00E03FD2" w:rsidRPr="00D4767C" w:rsidRDefault="00570FE3">
            <w:pPr>
              <w:contextualSpacing/>
              <w:rPr>
                <w:rFonts w:ascii="Times New Roman" w:hAnsi="Times New Roman" w:cs="Times New Roman"/>
              </w:rPr>
            </w:pPr>
            <w:r w:rsidRPr="00D4767C">
              <w:rPr>
                <w:rFonts w:ascii="Times New Roman" w:hAnsi="Times New Roman" w:cs="Times New Roman"/>
              </w:rPr>
              <w:t>Invoices</w:t>
            </w:r>
          </w:p>
        </w:tc>
        <w:tc>
          <w:tcPr>
            <w:tcW w:w="1620" w:type="dxa"/>
          </w:tcPr>
          <w:p w:rsidR="00E03FD2" w:rsidRPr="00D4767C" w:rsidRDefault="00570FE3">
            <w:pPr>
              <w:contextualSpacing/>
              <w:rPr>
                <w:rFonts w:ascii="Times New Roman" w:hAnsi="Times New Roman" w:cs="Times New Roman"/>
              </w:rPr>
            </w:pPr>
            <w:r w:rsidRPr="00D4767C">
              <w:rPr>
                <w:rFonts w:ascii="Times New Roman" w:hAnsi="Times New Roman" w:cs="Times New Roman"/>
              </w:rPr>
              <w:t xml:space="preserve">Accounts Payable, </w:t>
            </w:r>
            <w:r w:rsidR="00262DBF" w:rsidRPr="00D4767C">
              <w:rPr>
                <w:rFonts w:ascii="Times New Roman" w:hAnsi="Times New Roman" w:cs="Times New Roman"/>
              </w:rPr>
              <w:t xml:space="preserve">OCA, </w:t>
            </w:r>
            <w:r w:rsidRPr="00D4767C">
              <w:rPr>
                <w:rFonts w:ascii="Times New Roman" w:hAnsi="Times New Roman" w:cs="Times New Roman"/>
              </w:rPr>
              <w:t>Finance-Sponsored Programs, PI</w:t>
            </w:r>
          </w:p>
        </w:tc>
        <w:tc>
          <w:tcPr>
            <w:tcW w:w="5940" w:type="dxa"/>
          </w:tcPr>
          <w:p w:rsidR="00E03FD2" w:rsidRPr="00D4767C" w:rsidRDefault="00570FE3">
            <w:pPr>
              <w:contextualSpacing/>
              <w:rPr>
                <w:rFonts w:ascii="Times New Roman" w:hAnsi="Times New Roman" w:cs="Times New Roman"/>
              </w:rPr>
            </w:pPr>
            <w:r w:rsidRPr="00D4767C">
              <w:rPr>
                <w:rFonts w:ascii="Times New Roman" w:hAnsi="Times New Roman" w:cs="Times New Roman"/>
              </w:rPr>
              <w:t>Accounts Payable</w:t>
            </w:r>
            <w:r w:rsidR="00262DBF" w:rsidRPr="00D4767C">
              <w:rPr>
                <w:rFonts w:ascii="Times New Roman" w:hAnsi="Times New Roman" w:cs="Times New Roman"/>
              </w:rPr>
              <w:t>, OCA</w:t>
            </w:r>
            <w:r w:rsidRPr="00D4767C">
              <w:rPr>
                <w:rFonts w:ascii="Times New Roman" w:hAnsi="Times New Roman" w:cs="Times New Roman"/>
              </w:rPr>
              <w:t xml:space="preserve"> and </w:t>
            </w:r>
            <w:r w:rsidR="00262DBF" w:rsidRPr="00D4767C">
              <w:rPr>
                <w:rFonts w:ascii="Times New Roman" w:hAnsi="Times New Roman" w:cs="Times New Roman"/>
              </w:rPr>
              <w:t>F-</w:t>
            </w:r>
            <w:r w:rsidRPr="00D4767C">
              <w:rPr>
                <w:rFonts w:ascii="Times New Roman" w:hAnsi="Times New Roman" w:cs="Times New Roman"/>
              </w:rPr>
              <w:t>SP check for inclusion/completion of specific data (e.g., unique invoice number, subaward number, invoice amount is within total dollars of subaward, timeliness of invoices, etc.).</w:t>
            </w:r>
          </w:p>
          <w:p w:rsidR="00570FE3" w:rsidRPr="00D4767C" w:rsidRDefault="00570FE3">
            <w:pPr>
              <w:contextualSpacing/>
              <w:rPr>
                <w:rFonts w:ascii="Times New Roman" w:hAnsi="Times New Roman" w:cs="Times New Roman"/>
              </w:rPr>
            </w:pPr>
          </w:p>
          <w:p w:rsidR="00570FE3" w:rsidRPr="00D4767C" w:rsidRDefault="00570FE3">
            <w:pPr>
              <w:contextualSpacing/>
              <w:rPr>
                <w:rFonts w:ascii="Times New Roman" w:hAnsi="Times New Roman" w:cs="Times New Roman"/>
              </w:rPr>
            </w:pPr>
            <w:r w:rsidRPr="00D4767C">
              <w:rPr>
                <w:rFonts w:ascii="Times New Roman" w:hAnsi="Times New Roman" w:cs="Times New Roman"/>
              </w:rPr>
              <w:t>PI reviews and certifies to:  allocability, allowability,</w:t>
            </w:r>
            <w:r w:rsidR="008A3A18" w:rsidRPr="00D4767C">
              <w:rPr>
                <w:rFonts w:ascii="Times New Roman" w:hAnsi="Times New Roman" w:cs="Times New Roman"/>
              </w:rPr>
              <w:t xml:space="preserve"> indication of required cost sharing,</w:t>
            </w:r>
            <w:r w:rsidRPr="00D4767C">
              <w:rPr>
                <w:rFonts w:ascii="Times New Roman" w:hAnsi="Times New Roman" w:cs="Times New Roman"/>
              </w:rPr>
              <w:t xml:space="preserve"> and reasonableness of costs, costs are within invoiced period, etc. as stated in standard certification/concurrence.</w:t>
            </w:r>
          </w:p>
          <w:p w:rsidR="00262DBF" w:rsidRPr="00D4767C" w:rsidRDefault="00262DBF">
            <w:pPr>
              <w:contextualSpacing/>
              <w:rPr>
                <w:rFonts w:ascii="Times New Roman" w:hAnsi="Times New Roman" w:cs="Times New Roman"/>
              </w:rPr>
            </w:pPr>
          </w:p>
          <w:p w:rsidR="00EF6C46" w:rsidRDefault="00262DBF" w:rsidP="00641B99">
            <w:pPr>
              <w:contextualSpacing/>
              <w:rPr>
                <w:rFonts w:ascii="Times New Roman" w:hAnsi="Times New Roman" w:cs="Times New Roman"/>
              </w:rPr>
            </w:pPr>
            <w:r w:rsidRPr="00D4767C">
              <w:rPr>
                <w:rFonts w:ascii="Times New Roman" w:hAnsi="Times New Roman" w:cs="Times New Roman"/>
              </w:rPr>
              <w:t>PI also certifies that the programmatic and financial aspects of the subaward’s progress are being monitored and are acceptable to the PI.</w:t>
            </w:r>
          </w:p>
          <w:p w:rsidR="00D4767C" w:rsidRPr="00D4767C" w:rsidRDefault="00D4767C" w:rsidP="00641B9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D4767C" w:rsidRDefault="00D4767C">
      <w:r>
        <w:br w:type="page"/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648"/>
        <w:gridCol w:w="1800"/>
        <w:gridCol w:w="1620"/>
        <w:gridCol w:w="5940"/>
      </w:tblGrid>
      <w:tr w:rsidR="00641B99" w:rsidRPr="008F576F" w:rsidTr="00641B99">
        <w:trPr>
          <w:trHeight w:val="152"/>
        </w:trPr>
        <w:tc>
          <w:tcPr>
            <w:tcW w:w="648" w:type="dxa"/>
            <w:shd w:val="clear" w:color="auto" w:fill="BFBFBF" w:themeFill="background1" w:themeFillShade="BF"/>
          </w:tcPr>
          <w:p w:rsidR="00641B99" w:rsidRPr="00D4767C" w:rsidRDefault="00641B99" w:rsidP="006C699E">
            <w:pPr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D4767C">
              <w:rPr>
                <w:rFonts w:ascii="Arial" w:hAnsi="Arial" w:cs="Arial"/>
                <w:b/>
                <w:sz w:val="28"/>
                <w:szCs w:val="28"/>
              </w:rPr>
              <w:lastRenderedPageBreak/>
              <w:t>B</w:t>
            </w:r>
          </w:p>
        </w:tc>
        <w:tc>
          <w:tcPr>
            <w:tcW w:w="9360" w:type="dxa"/>
            <w:gridSpan w:val="3"/>
            <w:shd w:val="clear" w:color="auto" w:fill="BFBFBF" w:themeFill="background1" w:themeFillShade="BF"/>
          </w:tcPr>
          <w:p w:rsidR="00641B99" w:rsidRPr="00D4767C" w:rsidRDefault="00641B99" w:rsidP="006C699E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767C">
              <w:rPr>
                <w:rFonts w:ascii="Arial" w:hAnsi="Arial" w:cs="Arial"/>
                <w:b/>
                <w:sz w:val="28"/>
                <w:szCs w:val="28"/>
              </w:rPr>
              <w:t>Post-</w:t>
            </w:r>
            <w:proofErr w:type="spellStart"/>
            <w:r w:rsidRPr="00D4767C">
              <w:rPr>
                <w:rFonts w:ascii="Arial" w:hAnsi="Arial" w:cs="Arial"/>
                <w:b/>
                <w:sz w:val="28"/>
                <w:szCs w:val="28"/>
              </w:rPr>
              <w:t>Subaward</w:t>
            </w:r>
            <w:proofErr w:type="spellEnd"/>
            <w:r w:rsidRPr="00D4767C">
              <w:rPr>
                <w:rFonts w:ascii="Arial" w:hAnsi="Arial" w:cs="Arial"/>
                <w:b/>
                <w:sz w:val="28"/>
                <w:szCs w:val="28"/>
              </w:rPr>
              <w:t>, continued</w:t>
            </w:r>
          </w:p>
        </w:tc>
      </w:tr>
      <w:tr w:rsidR="00641B99" w:rsidRPr="008F576F" w:rsidTr="00641B99">
        <w:trPr>
          <w:trHeight w:val="152"/>
        </w:trPr>
        <w:tc>
          <w:tcPr>
            <w:tcW w:w="648" w:type="dxa"/>
            <w:shd w:val="clear" w:color="auto" w:fill="002060"/>
          </w:tcPr>
          <w:p w:rsidR="00641B99" w:rsidRPr="00D4767C" w:rsidRDefault="00641B99" w:rsidP="006C699E">
            <w:pPr>
              <w:contextualSpacing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800" w:type="dxa"/>
            <w:shd w:val="clear" w:color="auto" w:fill="002060"/>
          </w:tcPr>
          <w:p w:rsidR="00641B99" w:rsidRPr="00D4767C" w:rsidRDefault="00641B99" w:rsidP="006C699E">
            <w:pPr>
              <w:contextualSpacing/>
              <w:rPr>
                <w:rFonts w:ascii="Arial" w:hAnsi="Arial" w:cs="Arial"/>
                <w:b/>
                <w:color w:val="FFFFFF" w:themeColor="background1"/>
              </w:rPr>
            </w:pPr>
            <w:r w:rsidRPr="00D4767C">
              <w:rPr>
                <w:rFonts w:ascii="Arial" w:hAnsi="Arial" w:cs="Arial"/>
                <w:b/>
                <w:color w:val="FFFFFF" w:themeColor="background1"/>
              </w:rPr>
              <w:t>Description</w:t>
            </w:r>
          </w:p>
        </w:tc>
        <w:tc>
          <w:tcPr>
            <w:tcW w:w="1620" w:type="dxa"/>
            <w:shd w:val="clear" w:color="auto" w:fill="002060"/>
          </w:tcPr>
          <w:p w:rsidR="00641B99" w:rsidRPr="00D4767C" w:rsidRDefault="00641B99" w:rsidP="006C699E">
            <w:pPr>
              <w:contextualSpacing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5940" w:type="dxa"/>
            <w:shd w:val="clear" w:color="auto" w:fill="002060"/>
          </w:tcPr>
          <w:p w:rsidR="00641B99" w:rsidRPr="00D4767C" w:rsidRDefault="00641B99" w:rsidP="006C699E">
            <w:pPr>
              <w:contextualSpacing/>
              <w:rPr>
                <w:rFonts w:ascii="Arial" w:hAnsi="Arial" w:cs="Arial"/>
                <w:b/>
                <w:color w:val="FFFFFF" w:themeColor="background1"/>
              </w:rPr>
            </w:pPr>
            <w:r w:rsidRPr="00D4767C">
              <w:rPr>
                <w:rFonts w:ascii="Arial" w:hAnsi="Arial" w:cs="Arial"/>
                <w:b/>
                <w:color w:val="FFFFFF" w:themeColor="background1"/>
              </w:rPr>
              <w:t>Description</w:t>
            </w:r>
          </w:p>
        </w:tc>
      </w:tr>
      <w:tr w:rsidR="00FE4395" w:rsidRPr="008F576F" w:rsidTr="00641B99">
        <w:trPr>
          <w:trHeight w:val="152"/>
        </w:trPr>
        <w:tc>
          <w:tcPr>
            <w:tcW w:w="648" w:type="dxa"/>
          </w:tcPr>
          <w:p w:rsidR="00715471" w:rsidRPr="00D4767C" w:rsidRDefault="00715471" w:rsidP="006B61C3">
            <w:pPr>
              <w:contextualSpacing/>
              <w:rPr>
                <w:rFonts w:ascii="Times New Roman" w:hAnsi="Times New Roman" w:cs="Times New Roman"/>
              </w:rPr>
            </w:pPr>
            <w:r w:rsidRPr="00D4767C">
              <w:rPr>
                <w:rFonts w:ascii="Times New Roman" w:hAnsi="Times New Roman" w:cs="Times New Roman"/>
              </w:rPr>
              <w:t>B3</w:t>
            </w:r>
          </w:p>
        </w:tc>
        <w:tc>
          <w:tcPr>
            <w:tcW w:w="1800" w:type="dxa"/>
          </w:tcPr>
          <w:p w:rsidR="00715471" w:rsidRPr="00D4767C" w:rsidRDefault="00715471" w:rsidP="006B61C3">
            <w:pPr>
              <w:contextualSpacing/>
              <w:rPr>
                <w:rFonts w:ascii="Times New Roman" w:hAnsi="Times New Roman" w:cs="Times New Roman"/>
              </w:rPr>
            </w:pPr>
            <w:r w:rsidRPr="00D4767C">
              <w:rPr>
                <w:rFonts w:ascii="Times New Roman" w:hAnsi="Times New Roman" w:cs="Times New Roman"/>
              </w:rPr>
              <w:t>Reports supporting technical performance</w:t>
            </w:r>
          </w:p>
        </w:tc>
        <w:tc>
          <w:tcPr>
            <w:tcW w:w="1620" w:type="dxa"/>
          </w:tcPr>
          <w:p w:rsidR="00715471" w:rsidRPr="00D4767C" w:rsidRDefault="00950D9C" w:rsidP="00950D9C">
            <w:pPr>
              <w:contextualSpacing/>
              <w:rPr>
                <w:rFonts w:ascii="Times New Roman" w:hAnsi="Times New Roman" w:cs="Times New Roman"/>
              </w:rPr>
            </w:pPr>
            <w:r w:rsidRPr="00D4767C">
              <w:rPr>
                <w:rFonts w:ascii="Times New Roman" w:hAnsi="Times New Roman" w:cs="Times New Roman"/>
              </w:rPr>
              <w:t>Principal</w:t>
            </w:r>
            <w:r w:rsidR="00715471" w:rsidRPr="00D4767C">
              <w:rPr>
                <w:rFonts w:ascii="Times New Roman" w:hAnsi="Times New Roman" w:cs="Times New Roman"/>
              </w:rPr>
              <w:t xml:space="preserve"> Investigator</w:t>
            </w:r>
          </w:p>
        </w:tc>
        <w:tc>
          <w:tcPr>
            <w:tcW w:w="5940" w:type="dxa"/>
          </w:tcPr>
          <w:p w:rsidR="00715471" w:rsidRDefault="0018469E" w:rsidP="006B61C3">
            <w:pPr>
              <w:contextualSpacing/>
              <w:rPr>
                <w:rFonts w:ascii="Times New Roman" w:hAnsi="Times New Roman" w:cs="Times New Roman"/>
              </w:rPr>
            </w:pPr>
            <w:r w:rsidRPr="00D4767C">
              <w:rPr>
                <w:rFonts w:ascii="Times New Roman" w:hAnsi="Times New Roman" w:cs="Times New Roman"/>
              </w:rPr>
              <w:t xml:space="preserve"> The PI is the individual with the ultimate responsibility for the administrative and programmatic aspects of the project including ensuring funds are spent in accordance with University and sponsor guidelines.</w:t>
            </w:r>
          </w:p>
          <w:p w:rsidR="00D4767C" w:rsidRPr="00D4767C" w:rsidRDefault="00D4767C" w:rsidP="006B61C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E4395" w:rsidRPr="008F576F" w:rsidTr="00641B99">
        <w:tc>
          <w:tcPr>
            <w:tcW w:w="648" w:type="dxa"/>
          </w:tcPr>
          <w:p w:rsidR="00715471" w:rsidRPr="00D4767C" w:rsidRDefault="00715471" w:rsidP="000615F0">
            <w:pPr>
              <w:contextualSpacing/>
              <w:rPr>
                <w:rFonts w:ascii="Times New Roman" w:hAnsi="Times New Roman" w:cs="Times New Roman"/>
              </w:rPr>
            </w:pPr>
            <w:r w:rsidRPr="00D4767C">
              <w:rPr>
                <w:rFonts w:ascii="Times New Roman" w:hAnsi="Times New Roman" w:cs="Times New Roman"/>
              </w:rPr>
              <w:t>B4</w:t>
            </w:r>
          </w:p>
        </w:tc>
        <w:tc>
          <w:tcPr>
            <w:tcW w:w="1800" w:type="dxa"/>
          </w:tcPr>
          <w:p w:rsidR="00715471" w:rsidRPr="00D4767C" w:rsidRDefault="00715471" w:rsidP="002B5B7B">
            <w:pPr>
              <w:contextualSpacing/>
              <w:rPr>
                <w:rFonts w:ascii="Times New Roman" w:hAnsi="Times New Roman" w:cs="Times New Roman"/>
              </w:rPr>
            </w:pPr>
            <w:r w:rsidRPr="00D4767C">
              <w:rPr>
                <w:rFonts w:ascii="Times New Roman" w:hAnsi="Times New Roman" w:cs="Times New Roman"/>
              </w:rPr>
              <w:t xml:space="preserve">Annual review of </w:t>
            </w:r>
            <w:r w:rsidR="002B5B7B" w:rsidRPr="00D4767C">
              <w:rPr>
                <w:rFonts w:ascii="Times New Roman" w:hAnsi="Times New Roman" w:cs="Times New Roman"/>
              </w:rPr>
              <w:t xml:space="preserve"> organizations for which there are one or more  active </w:t>
            </w:r>
            <w:r w:rsidR="00D4767C" w:rsidRPr="00D4767C">
              <w:rPr>
                <w:rFonts w:ascii="Times New Roman" w:hAnsi="Times New Roman" w:cs="Times New Roman"/>
              </w:rPr>
              <w:t>U-M</w:t>
            </w:r>
            <w:r w:rsidR="002B5B7B" w:rsidRPr="00D47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B5B7B" w:rsidRPr="00D4767C">
              <w:rPr>
                <w:rFonts w:ascii="Times New Roman" w:hAnsi="Times New Roman" w:cs="Times New Roman"/>
              </w:rPr>
              <w:t>subawards</w:t>
            </w:r>
            <w:proofErr w:type="spellEnd"/>
            <w:r w:rsidR="002B5B7B" w:rsidRPr="00D4767C">
              <w:rPr>
                <w:rFonts w:ascii="Times New Roman" w:hAnsi="Times New Roman" w:cs="Times New Roman"/>
              </w:rPr>
              <w:t xml:space="preserve"> during year under review</w:t>
            </w:r>
          </w:p>
        </w:tc>
        <w:tc>
          <w:tcPr>
            <w:tcW w:w="1620" w:type="dxa"/>
          </w:tcPr>
          <w:p w:rsidR="00715471" w:rsidRPr="00D4767C" w:rsidRDefault="00262DBF" w:rsidP="00262DBF">
            <w:pPr>
              <w:contextualSpacing/>
              <w:rPr>
                <w:rFonts w:ascii="Times New Roman" w:hAnsi="Times New Roman" w:cs="Times New Roman"/>
              </w:rPr>
            </w:pPr>
            <w:r w:rsidRPr="00D4767C">
              <w:rPr>
                <w:rFonts w:ascii="Times New Roman" w:hAnsi="Times New Roman" w:cs="Times New Roman"/>
              </w:rPr>
              <w:t>OCA</w:t>
            </w:r>
          </w:p>
        </w:tc>
        <w:tc>
          <w:tcPr>
            <w:tcW w:w="5940" w:type="dxa"/>
          </w:tcPr>
          <w:p w:rsidR="002B5B7B" w:rsidRPr="00D4767C" w:rsidRDefault="00715471" w:rsidP="002B5B7B">
            <w:pPr>
              <w:contextualSpacing/>
              <w:rPr>
                <w:rFonts w:ascii="Times New Roman" w:hAnsi="Times New Roman" w:cs="Times New Roman"/>
              </w:rPr>
            </w:pPr>
            <w:r w:rsidRPr="00D4767C">
              <w:rPr>
                <w:rFonts w:ascii="Times New Roman" w:hAnsi="Times New Roman" w:cs="Times New Roman"/>
              </w:rPr>
              <w:t>For Single Audit</w:t>
            </w:r>
            <w:r w:rsidR="003A10A3" w:rsidRPr="00D4767C">
              <w:rPr>
                <w:rFonts w:ascii="Times New Roman" w:hAnsi="Times New Roman" w:cs="Times New Roman"/>
              </w:rPr>
              <w:t xml:space="preserve"> organizations</w:t>
            </w:r>
            <w:r w:rsidRPr="00D4767C">
              <w:rPr>
                <w:rFonts w:ascii="Times New Roman" w:hAnsi="Times New Roman" w:cs="Times New Roman"/>
              </w:rPr>
              <w:t>, ensures Single Audit re</w:t>
            </w:r>
            <w:r w:rsidR="00276E8E" w:rsidRPr="00D4767C">
              <w:rPr>
                <w:rFonts w:ascii="Times New Roman" w:hAnsi="Times New Roman" w:cs="Times New Roman"/>
              </w:rPr>
              <w:t>ports are available on FAC data</w:t>
            </w:r>
            <w:r w:rsidRPr="00D4767C">
              <w:rPr>
                <w:rFonts w:ascii="Times New Roman" w:hAnsi="Times New Roman" w:cs="Times New Roman"/>
              </w:rPr>
              <w:t xml:space="preserve">base.  </w:t>
            </w:r>
            <w:r w:rsidR="005043B5" w:rsidRPr="00D4767C">
              <w:rPr>
                <w:rFonts w:ascii="Times New Roman" w:hAnsi="Times New Roman" w:cs="Times New Roman"/>
              </w:rPr>
              <w:t xml:space="preserve">Review findings, if any, in Single Audit Report to see if applicable to </w:t>
            </w:r>
            <w:r w:rsidR="00D4767C" w:rsidRPr="00D4767C">
              <w:rPr>
                <w:rFonts w:ascii="Times New Roman" w:hAnsi="Times New Roman" w:cs="Times New Roman"/>
              </w:rPr>
              <w:t>U-M</w:t>
            </w:r>
            <w:r w:rsidR="005043B5" w:rsidRPr="00D47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43B5" w:rsidRPr="00D4767C">
              <w:rPr>
                <w:rFonts w:ascii="Times New Roman" w:hAnsi="Times New Roman" w:cs="Times New Roman"/>
              </w:rPr>
              <w:t>subawards</w:t>
            </w:r>
            <w:proofErr w:type="spellEnd"/>
            <w:r w:rsidR="005043B5" w:rsidRPr="00D4767C">
              <w:rPr>
                <w:rFonts w:ascii="Times New Roman" w:hAnsi="Times New Roman" w:cs="Times New Roman"/>
              </w:rPr>
              <w:t xml:space="preserve">. </w:t>
            </w:r>
            <w:r w:rsidR="002B5B7B" w:rsidRPr="00D4767C">
              <w:rPr>
                <w:rFonts w:ascii="Times New Roman" w:hAnsi="Times New Roman" w:cs="Times New Roman"/>
              </w:rPr>
              <w:t xml:space="preserve"> Assign risk </w:t>
            </w:r>
            <w:r w:rsidR="00276E8E" w:rsidRPr="00D4767C">
              <w:rPr>
                <w:rFonts w:ascii="Times New Roman" w:hAnsi="Times New Roman" w:cs="Times New Roman"/>
              </w:rPr>
              <w:t xml:space="preserve">and update </w:t>
            </w:r>
            <w:r w:rsidR="00D4767C" w:rsidRPr="00D4767C">
              <w:rPr>
                <w:rFonts w:ascii="Times New Roman" w:hAnsi="Times New Roman" w:cs="Times New Roman"/>
              </w:rPr>
              <w:t>U-M</w:t>
            </w:r>
            <w:r w:rsidR="00276E8E" w:rsidRPr="00D47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76E8E" w:rsidRPr="00D4767C">
              <w:rPr>
                <w:rFonts w:ascii="Times New Roman" w:hAnsi="Times New Roman" w:cs="Times New Roman"/>
              </w:rPr>
              <w:t>subrecipient</w:t>
            </w:r>
            <w:proofErr w:type="spellEnd"/>
            <w:r w:rsidR="00276E8E" w:rsidRPr="00D4767C">
              <w:rPr>
                <w:rFonts w:ascii="Times New Roman" w:hAnsi="Times New Roman" w:cs="Times New Roman"/>
              </w:rPr>
              <w:t xml:space="preserve"> data</w:t>
            </w:r>
            <w:r w:rsidR="002B5B7B" w:rsidRPr="00D4767C">
              <w:rPr>
                <w:rFonts w:ascii="Times New Roman" w:hAnsi="Times New Roman" w:cs="Times New Roman"/>
              </w:rPr>
              <w:t>base.  If applicable, document management findings in a man</w:t>
            </w:r>
            <w:r w:rsidR="00933020" w:rsidRPr="00D4767C">
              <w:rPr>
                <w:rFonts w:ascii="Times New Roman" w:hAnsi="Times New Roman" w:cs="Times New Roman"/>
              </w:rPr>
              <w:t>a</w:t>
            </w:r>
            <w:r w:rsidR="002B5B7B" w:rsidRPr="00D4767C">
              <w:rPr>
                <w:rFonts w:ascii="Times New Roman" w:hAnsi="Times New Roman" w:cs="Times New Roman"/>
              </w:rPr>
              <w:t>gement letter.</w:t>
            </w:r>
          </w:p>
          <w:p w:rsidR="002B5B7B" w:rsidRPr="00D4767C" w:rsidRDefault="002B5B7B" w:rsidP="002B5B7B">
            <w:pPr>
              <w:contextualSpacing/>
              <w:rPr>
                <w:rFonts w:ascii="Times New Roman" w:hAnsi="Times New Roman" w:cs="Times New Roman"/>
              </w:rPr>
            </w:pPr>
          </w:p>
          <w:p w:rsidR="002B5B7B" w:rsidRPr="00D4767C" w:rsidRDefault="002B5B7B" w:rsidP="002B5B7B">
            <w:pPr>
              <w:contextualSpacing/>
              <w:rPr>
                <w:rFonts w:ascii="Times New Roman" w:hAnsi="Times New Roman" w:cs="Times New Roman"/>
              </w:rPr>
            </w:pPr>
            <w:r w:rsidRPr="00D4767C">
              <w:rPr>
                <w:rFonts w:ascii="Times New Roman" w:hAnsi="Times New Roman" w:cs="Times New Roman"/>
              </w:rPr>
              <w:t xml:space="preserve">For organizations not subject to the federal Single Audit, ensure that updated questionnaire and related documents are received.  Review, assign risk, </w:t>
            </w:r>
            <w:r w:rsidR="00276E8E" w:rsidRPr="00D4767C">
              <w:rPr>
                <w:rFonts w:ascii="Times New Roman" w:hAnsi="Times New Roman" w:cs="Times New Roman"/>
              </w:rPr>
              <w:t xml:space="preserve">and update </w:t>
            </w:r>
            <w:r w:rsidR="00D4767C" w:rsidRPr="00D4767C">
              <w:rPr>
                <w:rFonts w:ascii="Times New Roman" w:hAnsi="Times New Roman" w:cs="Times New Roman"/>
              </w:rPr>
              <w:t>U-M</w:t>
            </w:r>
            <w:r w:rsidR="00276E8E" w:rsidRPr="00D47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76E8E" w:rsidRPr="00D4767C">
              <w:rPr>
                <w:rFonts w:ascii="Times New Roman" w:hAnsi="Times New Roman" w:cs="Times New Roman"/>
              </w:rPr>
              <w:t>subrecipient</w:t>
            </w:r>
            <w:proofErr w:type="spellEnd"/>
            <w:r w:rsidR="00276E8E" w:rsidRPr="00D4767C">
              <w:rPr>
                <w:rFonts w:ascii="Times New Roman" w:hAnsi="Times New Roman" w:cs="Times New Roman"/>
              </w:rPr>
              <w:t xml:space="preserve"> data</w:t>
            </w:r>
            <w:r w:rsidRPr="00D4767C">
              <w:rPr>
                <w:rFonts w:ascii="Times New Roman" w:hAnsi="Times New Roman" w:cs="Times New Roman"/>
              </w:rPr>
              <w:t>base.</w:t>
            </w:r>
          </w:p>
          <w:p w:rsidR="002B5B7B" w:rsidRPr="00D4767C" w:rsidRDefault="002B5B7B" w:rsidP="002B5B7B">
            <w:pPr>
              <w:contextualSpacing/>
              <w:rPr>
                <w:rFonts w:ascii="Times New Roman" w:hAnsi="Times New Roman" w:cs="Times New Roman"/>
              </w:rPr>
            </w:pPr>
          </w:p>
          <w:p w:rsidR="00715471" w:rsidRDefault="002B5B7B" w:rsidP="002B5B7B">
            <w:pPr>
              <w:contextualSpacing/>
              <w:rPr>
                <w:rFonts w:ascii="Times New Roman" w:hAnsi="Times New Roman" w:cs="Times New Roman"/>
              </w:rPr>
            </w:pPr>
            <w:r w:rsidRPr="00D4767C">
              <w:rPr>
                <w:rFonts w:ascii="Times New Roman" w:hAnsi="Times New Roman" w:cs="Times New Roman"/>
              </w:rPr>
              <w:t xml:space="preserve">New risk applies to all organization’s active </w:t>
            </w:r>
            <w:r w:rsidR="00D4767C" w:rsidRPr="00D4767C">
              <w:rPr>
                <w:rFonts w:ascii="Times New Roman" w:hAnsi="Times New Roman" w:cs="Times New Roman"/>
              </w:rPr>
              <w:t>U-M</w:t>
            </w:r>
            <w:r w:rsidRPr="00D47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767C">
              <w:rPr>
                <w:rFonts w:ascii="Times New Roman" w:hAnsi="Times New Roman" w:cs="Times New Roman"/>
              </w:rPr>
              <w:t>subawards</w:t>
            </w:r>
            <w:proofErr w:type="spellEnd"/>
            <w:r w:rsidRPr="00D4767C">
              <w:rPr>
                <w:rFonts w:ascii="Times New Roman" w:hAnsi="Times New Roman" w:cs="Times New Roman"/>
              </w:rPr>
              <w:t xml:space="preserve"> as well as future </w:t>
            </w:r>
            <w:proofErr w:type="spellStart"/>
            <w:r w:rsidRPr="00D4767C">
              <w:rPr>
                <w:rFonts w:ascii="Times New Roman" w:hAnsi="Times New Roman" w:cs="Times New Roman"/>
              </w:rPr>
              <w:t>subawards</w:t>
            </w:r>
            <w:proofErr w:type="spellEnd"/>
            <w:r w:rsidRPr="00D4767C">
              <w:rPr>
                <w:rFonts w:ascii="Times New Roman" w:hAnsi="Times New Roman" w:cs="Times New Roman"/>
              </w:rPr>
              <w:t>.</w:t>
            </w:r>
          </w:p>
          <w:p w:rsidR="00D4767C" w:rsidRPr="00D4767C" w:rsidRDefault="00D4767C" w:rsidP="002B5B7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E4395" w:rsidTr="00641B99">
        <w:tc>
          <w:tcPr>
            <w:tcW w:w="648" w:type="dxa"/>
          </w:tcPr>
          <w:p w:rsidR="00715471" w:rsidRPr="00D4767C" w:rsidRDefault="00715471" w:rsidP="002B5B7B">
            <w:pPr>
              <w:contextualSpacing/>
              <w:rPr>
                <w:rFonts w:ascii="Times New Roman" w:hAnsi="Times New Roman" w:cs="Times New Roman"/>
              </w:rPr>
            </w:pPr>
            <w:r w:rsidRPr="00D4767C">
              <w:rPr>
                <w:rFonts w:ascii="Times New Roman" w:hAnsi="Times New Roman" w:cs="Times New Roman"/>
              </w:rPr>
              <w:t>B</w:t>
            </w:r>
            <w:r w:rsidR="002B5B7B" w:rsidRPr="00D476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</w:tcPr>
          <w:p w:rsidR="00715471" w:rsidRPr="00D4767C" w:rsidRDefault="00715471">
            <w:pPr>
              <w:contextualSpacing/>
              <w:rPr>
                <w:rFonts w:ascii="Times New Roman" w:hAnsi="Times New Roman" w:cs="Times New Roman"/>
              </w:rPr>
            </w:pPr>
            <w:r w:rsidRPr="00D4767C">
              <w:rPr>
                <w:rFonts w:ascii="Times New Roman" w:hAnsi="Times New Roman" w:cs="Times New Roman"/>
              </w:rPr>
              <w:t>Subaward Closeout</w:t>
            </w:r>
          </w:p>
        </w:tc>
        <w:tc>
          <w:tcPr>
            <w:tcW w:w="1620" w:type="dxa"/>
          </w:tcPr>
          <w:p w:rsidR="00715471" w:rsidRPr="00D4767C" w:rsidRDefault="00715471">
            <w:pPr>
              <w:contextualSpacing/>
              <w:rPr>
                <w:rFonts w:ascii="Times New Roman" w:hAnsi="Times New Roman" w:cs="Times New Roman"/>
              </w:rPr>
            </w:pPr>
            <w:r w:rsidRPr="00D4767C">
              <w:rPr>
                <w:rFonts w:ascii="Times New Roman" w:hAnsi="Times New Roman" w:cs="Times New Roman"/>
              </w:rPr>
              <w:t>Office of Contract Administration</w:t>
            </w:r>
            <w:r w:rsidR="00262DBF" w:rsidRPr="00D4767C">
              <w:rPr>
                <w:rFonts w:ascii="Times New Roman" w:hAnsi="Times New Roman" w:cs="Times New Roman"/>
              </w:rPr>
              <w:t>, and F-SP</w:t>
            </w:r>
          </w:p>
        </w:tc>
        <w:tc>
          <w:tcPr>
            <w:tcW w:w="5940" w:type="dxa"/>
          </w:tcPr>
          <w:p w:rsidR="00715471" w:rsidRPr="00D4767C" w:rsidRDefault="00715471">
            <w:pPr>
              <w:contextualSpacing/>
              <w:rPr>
                <w:rFonts w:ascii="Times New Roman" w:hAnsi="Times New Roman" w:cs="Times New Roman"/>
              </w:rPr>
            </w:pPr>
            <w:r w:rsidRPr="00D4767C">
              <w:rPr>
                <w:rFonts w:ascii="Times New Roman" w:hAnsi="Times New Roman" w:cs="Times New Roman"/>
              </w:rPr>
              <w:t>Ensure:</w:t>
            </w:r>
          </w:p>
          <w:p w:rsidR="00715471" w:rsidRPr="00D4767C" w:rsidRDefault="00715471" w:rsidP="00FE27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4767C">
              <w:rPr>
                <w:rFonts w:ascii="Times New Roman" w:hAnsi="Times New Roman" w:cs="Times New Roman"/>
              </w:rPr>
              <w:t>“Final”</w:t>
            </w:r>
            <w:r w:rsidR="00262DBF" w:rsidRPr="00D4767C">
              <w:rPr>
                <w:rFonts w:ascii="Times New Roman" w:hAnsi="Times New Roman" w:cs="Times New Roman"/>
              </w:rPr>
              <w:t xml:space="preserve"> invoice</w:t>
            </w:r>
            <w:r w:rsidRPr="00D4767C">
              <w:rPr>
                <w:rFonts w:ascii="Times New Roman" w:hAnsi="Times New Roman" w:cs="Times New Roman"/>
              </w:rPr>
              <w:t xml:space="preserve"> has been received in good order.</w:t>
            </w:r>
          </w:p>
          <w:p w:rsidR="00E87D8A" w:rsidRPr="00D4767C" w:rsidRDefault="00E87D8A" w:rsidP="00FE27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4767C">
              <w:rPr>
                <w:rFonts w:ascii="Times New Roman" w:hAnsi="Times New Roman" w:cs="Times New Roman"/>
              </w:rPr>
              <w:t>Closeout documents (e.g</w:t>
            </w:r>
            <w:r w:rsidR="00933020" w:rsidRPr="00D4767C">
              <w:rPr>
                <w:rFonts w:ascii="Times New Roman" w:hAnsi="Times New Roman" w:cs="Times New Roman"/>
              </w:rPr>
              <w:t>.</w:t>
            </w:r>
            <w:r w:rsidRPr="00D4767C">
              <w:rPr>
                <w:rFonts w:ascii="Times New Roman" w:hAnsi="Times New Roman" w:cs="Times New Roman"/>
              </w:rPr>
              <w:t>, regarding property, inventions, and subcontracts/awards – both positive and negative reports are required, whichever is applicable) are included with final invoice.</w:t>
            </w:r>
          </w:p>
          <w:p w:rsidR="00715471" w:rsidRPr="00D4767C" w:rsidRDefault="00715471" w:rsidP="00FE27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4767C">
              <w:rPr>
                <w:rFonts w:ascii="Times New Roman" w:hAnsi="Times New Roman" w:cs="Times New Roman"/>
              </w:rPr>
              <w:t>Remaining required (if any) financial reports, and updated questionnaires have been received.</w:t>
            </w:r>
          </w:p>
          <w:p w:rsidR="00715471" w:rsidRPr="00D4767C" w:rsidRDefault="00715471" w:rsidP="00FE27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4767C">
              <w:rPr>
                <w:rFonts w:ascii="Times New Roman" w:hAnsi="Times New Roman" w:cs="Times New Roman"/>
              </w:rPr>
              <w:t xml:space="preserve">PI has approved </w:t>
            </w:r>
            <w:r w:rsidR="00262DBF" w:rsidRPr="00D4767C">
              <w:rPr>
                <w:rFonts w:ascii="Times New Roman" w:hAnsi="Times New Roman" w:cs="Times New Roman"/>
              </w:rPr>
              <w:t xml:space="preserve">final </w:t>
            </w:r>
            <w:r w:rsidRPr="00D4767C">
              <w:rPr>
                <w:rFonts w:ascii="Times New Roman" w:hAnsi="Times New Roman" w:cs="Times New Roman"/>
              </w:rPr>
              <w:t>invoice for payment.</w:t>
            </w:r>
          </w:p>
          <w:p w:rsidR="00715471" w:rsidRDefault="00715471" w:rsidP="00276E8E">
            <w:pPr>
              <w:rPr>
                <w:rFonts w:ascii="Times New Roman" w:hAnsi="Times New Roman" w:cs="Times New Roman"/>
              </w:rPr>
            </w:pPr>
            <w:r w:rsidRPr="00D4767C">
              <w:rPr>
                <w:rFonts w:ascii="Times New Roman" w:hAnsi="Times New Roman" w:cs="Times New Roman"/>
              </w:rPr>
              <w:t xml:space="preserve">Approve invoice for payment and update </w:t>
            </w:r>
            <w:proofErr w:type="spellStart"/>
            <w:r w:rsidR="00276E8E" w:rsidRPr="00D4767C">
              <w:rPr>
                <w:rFonts w:ascii="Times New Roman" w:hAnsi="Times New Roman" w:cs="Times New Roman"/>
              </w:rPr>
              <w:t>s</w:t>
            </w:r>
            <w:r w:rsidRPr="00D4767C">
              <w:rPr>
                <w:rFonts w:ascii="Times New Roman" w:hAnsi="Times New Roman" w:cs="Times New Roman"/>
              </w:rPr>
              <w:t>ubrecipient</w:t>
            </w:r>
            <w:proofErr w:type="spellEnd"/>
            <w:r w:rsidRPr="00D4767C">
              <w:rPr>
                <w:rFonts w:ascii="Times New Roman" w:hAnsi="Times New Roman" w:cs="Times New Roman"/>
              </w:rPr>
              <w:t xml:space="preserve"> </w:t>
            </w:r>
            <w:r w:rsidR="00276E8E" w:rsidRPr="00D4767C">
              <w:rPr>
                <w:rFonts w:ascii="Times New Roman" w:hAnsi="Times New Roman" w:cs="Times New Roman"/>
              </w:rPr>
              <w:t>d</w:t>
            </w:r>
            <w:r w:rsidRPr="00D4767C">
              <w:rPr>
                <w:rFonts w:ascii="Times New Roman" w:hAnsi="Times New Roman" w:cs="Times New Roman"/>
              </w:rPr>
              <w:t>ata</w:t>
            </w:r>
            <w:r w:rsidR="00276E8E" w:rsidRPr="00D4767C">
              <w:rPr>
                <w:rFonts w:ascii="Times New Roman" w:hAnsi="Times New Roman" w:cs="Times New Roman"/>
              </w:rPr>
              <w:t>b</w:t>
            </w:r>
            <w:r w:rsidRPr="00D4767C">
              <w:rPr>
                <w:rFonts w:ascii="Times New Roman" w:hAnsi="Times New Roman" w:cs="Times New Roman"/>
              </w:rPr>
              <w:t>ase.</w:t>
            </w:r>
          </w:p>
          <w:p w:rsidR="00D4767C" w:rsidRPr="00D4767C" w:rsidRDefault="00D4767C" w:rsidP="00276E8E">
            <w:pPr>
              <w:rPr>
                <w:rFonts w:ascii="Times New Roman" w:hAnsi="Times New Roman" w:cs="Times New Roman"/>
              </w:rPr>
            </w:pPr>
          </w:p>
        </w:tc>
      </w:tr>
    </w:tbl>
    <w:p w:rsidR="00E03FD2" w:rsidRDefault="00E03FD2">
      <w:pPr>
        <w:contextualSpacing/>
      </w:pPr>
    </w:p>
    <w:p w:rsidR="00641B99" w:rsidRDefault="00641B99">
      <w:pPr>
        <w:contextualSpacing/>
      </w:pPr>
    </w:p>
    <w:p w:rsidR="00641B99" w:rsidRDefault="00641B99">
      <w:pPr>
        <w:contextualSpacing/>
      </w:pPr>
    </w:p>
    <w:p w:rsidR="00641B99" w:rsidRDefault="00641B99">
      <w:pPr>
        <w:contextualSpacing/>
      </w:pPr>
    </w:p>
    <w:p w:rsidR="00641B99" w:rsidRDefault="00641B99">
      <w:pPr>
        <w:contextualSpacing/>
      </w:pPr>
    </w:p>
    <w:p w:rsidR="00641B99" w:rsidRDefault="00641B99">
      <w:pPr>
        <w:contextualSpacing/>
      </w:pPr>
    </w:p>
    <w:p w:rsidR="00641B99" w:rsidRDefault="00641B99">
      <w:pPr>
        <w:contextualSpacing/>
      </w:pPr>
    </w:p>
    <w:p w:rsidR="00641B99" w:rsidRDefault="00641B99">
      <w:pPr>
        <w:contextualSpacing/>
      </w:pPr>
    </w:p>
    <w:p w:rsidR="00641B99" w:rsidRDefault="00641B99">
      <w:pPr>
        <w:contextualSpacing/>
      </w:pPr>
    </w:p>
    <w:p w:rsidR="00641B99" w:rsidRDefault="00641B99">
      <w:pPr>
        <w:contextualSpacing/>
      </w:pPr>
    </w:p>
    <w:p w:rsidR="00641B99" w:rsidRDefault="00641B99">
      <w:pPr>
        <w:contextualSpacing/>
      </w:pPr>
    </w:p>
    <w:p w:rsidR="00641B99" w:rsidRDefault="00641B99">
      <w:pPr>
        <w:contextualSpacing/>
      </w:pPr>
    </w:p>
    <w:p w:rsidR="00641B99" w:rsidRDefault="00641B99">
      <w:pPr>
        <w:contextualSpacing/>
      </w:pPr>
    </w:p>
    <w:p w:rsidR="00641B99" w:rsidRDefault="00641B99" w:rsidP="00641B99">
      <w:pPr>
        <w:contextualSpacing/>
        <w:jc w:val="center"/>
      </w:pPr>
      <w:r>
        <w:rPr>
          <w:noProof/>
        </w:rPr>
        <w:drawing>
          <wp:inline distT="0" distB="0" distL="0" distR="0" wp14:anchorId="707728C1" wp14:editId="266372F8">
            <wp:extent cx="2743200" cy="393457"/>
            <wp:effectExtent l="0" t="0" r="0" b="6985"/>
            <wp:docPr id="2" name="Picture 2" descr="\\fin-users.m.storage.umich.edu\fin-users\Homefolders\vlhaeus\Documents\Tim George\Brand &amp; Logos\Finance logos\2013 versions\Sponsored Programs\stationery-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n-users.m.storage.umich.edu\fin-users\Homefolders\vlhaeus\Documents\Tim George\Brand &amp; Logos\Finance logos\2013 versions\Sponsored Programs\stationery-signatur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93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1B99" w:rsidSect="00641B99">
      <w:footerReference w:type="default" r:id="rId9"/>
      <w:headerReference w:type="first" r:id="rId10"/>
      <w:footerReference w:type="first" r:id="rId11"/>
      <w:pgSz w:w="12240" w:h="15840"/>
      <w:pgMar w:top="129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4BE" w:rsidRDefault="00A674BE" w:rsidP="00641B99">
      <w:pPr>
        <w:spacing w:after="0" w:line="240" w:lineRule="auto"/>
      </w:pPr>
      <w:r>
        <w:separator/>
      </w:r>
    </w:p>
  </w:endnote>
  <w:endnote w:type="continuationSeparator" w:id="0">
    <w:p w:rsidR="00A674BE" w:rsidRDefault="00A674BE" w:rsidP="00641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B99" w:rsidRPr="00876B8A" w:rsidRDefault="00876B8A" w:rsidP="00876B8A">
    <w:pPr>
      <w:contextualSpacing/>
      <w:jc w:val="center"/>
      <w:rPr>
        <w:b/>
      </w:rPr>
    </w:pPr>
    <w:r w:rsidRPr="00876B8A">
      <w:t xml:space="preserve">Updated June </w:t>
    </w:r>
    <w:proofErr w:type="gramStart"/>
    <w:r w:rsidRPr="00876B8A">
      <w:t>2</w:t>
    </w:r>
    <w:r w:rsidR="00C2500C">
      <w:t>5</w:t>
    </w:r>
    <w:r w:rsidRPr="00876B8A">
      <w:t xml:space="preserve"> ,</w:t>
    </w:r>
    <w:proofErr w:type="gramEnd"/>
    <w:r w:rsidRPr="00876B8A">
      <w:t xml:space="preserve"> 2015</w:t>
    </w:r>
    <w:r w:rsidRPr="00876B8A">
      <w:tab/>
    </w:r>
    <w:r w:rsidRPr="00876B8A">
      <w:tab/>
    </w:r>
    <w:r w:rsidR="00641B99">
      <w:t xml:space="preserve">Page </w:t>
    </w:r>
    <w:sdt>
      <w:sdtPr>
        <w:id w:val="15797066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41B99">
          <w:fldChar w:fldCharType="begin"/>
        </w:r>
        <w:r w:rsidR="00641B99">
          <w:instrText xml:space="preserve"> PAGE   \* MERGEFORMAT </w:instrText>
        </w:r>
        <w:r w:rsidR="00641B99">
          <w:fldChar w:fldCharType="separate"/>
        </w:r>
        <w:r w:rsidR="00C2500C">
          <w:rPr>
            <w:noProof/>
          </w:rPr>
          <w:t>2</w:t>
        </w:r>
        <w:r w:rsidR="00641B99">
          <w:rPr>
            <w:noProof/>
          </w:rPr>
          <w:fldChar w:fldCharType="end"/>
        </w:r>
      </w:sdtContent>
    </w:sdt>
  </w:p>
  <w:p w:rsidR="00641B99" w:rsidRDefault="00641B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B8A" w:rsidRPr="00876B8A" w:rsidRDefault="00876B8A" w:rsidP="00876B8A">
    <w:pPr>
      <w:contextualSpacing/>
      <w:jc w:val="center"/>
    </w:pPr>
    <w:r w:rsidRPr="00876B8A">
      <w:t>Updated June</w:t>
    </w:r>
    <w:r w:rsidR="00C2500C">
      <w:t xml:space="preserve"> </w:t>
    </w:r>
    <w:proofErr w:type="gramStart"/>
    <w:r w:rsidR="00C2500C">
      <w:t>25</w:t>
    </w:r>
    <w:r w:rsidRPr="00876B8A">
      <w:t xml:space="preserve"> ,</w:t>
    </w:r>
    <w:proofErr w:type="gramEnd"/>
    <w:r w:rsidRPr="00876B8A">
      <w:t xml:space="preserve"> 2015</w:t>
    </w:r>
  </w:p>
  <w:p w:rsidR="00876B8A" w:rsidRDefault="00876B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4BE" w:rsidRDefault="00A674BE" w:rsidP="00641B99">
      <w:pPr>
        <w:spacing w:after="0" w:line="240" w:lineRule="auto"/>
      </w:pPr>
      <w:r>
        <w:separator/>
      </w:r>
    </w:p>
  </w:footnote>
  <w:footnote w:type="continuationSeparator" w:id="0">
    <w:p w:rsidR="00A674BE" w:rsidRDefault="00A674BE" w:rsidP="00641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B99" w:rsidRDefault="00641B99" w:rsidP="00641B99">
    <w:pPr>
      <w:pStyle w:val="Header"/>
      <w:jc w:val="center"/>
    </w:pPr>
    <w:r>
      <w:rPr>
        <w:noProof/>
      </w:rPr>
      <w:drawing>
        <wp:inline distT="0" distB="0" distL="0" distR="0" wp14:anchorId="6FA0665A" wp14:editId="77836C40">
          <wp:extent cx="4114800" cy="590186"/>
          <wp:effectExtent l="0" t="0" r="0" b="635"/>
          <wp:docPr id="1" name="Picture 1" descr="\\fin-users.m.storage.umich.edu\fin-users\Homefolders\vlhaeus\Documents\Tim George\Brand &amp; Logos\Finance logos\2013 versions\Sponsored Programs\stationery-signa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in-users.m.storage.umich.edu\fin-users\Homefolders\vlhaeus\Documents\Tim George\Brand &amp; Logos\Finance logos\2013 versions\Sponsored Programs\stationery-signatu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590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6FEC"/>
    <w:multiLevelType w:val="hybridMultilevel"/>
    <w:tmpl w:val="2188AC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963FA3"/>
    <w:multiLevelType w:val="hybridMultilevel"/>
    <w:tmpl w:val="12A21E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E0E44F2"/>
    <w:multiLevelType w:val="hybridMultilevel"/>
    <w:tmpl w:val="64FED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00"/>
    <w:rsid w:val="00041365"/>
    <w:rsid w:val="000615F0"/>
    <w:rsid w:val="00091E15"/>
    <w:rsid w:val="000C2D39"/>
    <w:rsid w:val="00110526"/>
    <w:rsid w:val="001227F1"/>
    <w:rsid w:val="00132849"/>
    <w:rsid w:val="0018469E"/>
    <w:rsid w:val="001A2598"/>
    <w:rsid w:val="001A68D8"/>
    <w:rsid w:val="0021608E"/>
    <w:rsid w:val="00244849"/>
    <w:rsid w:val="00262DBF"/>
    <w:rsid w:val="0026586C"/>
    <w:rsid w:val="00276E8E"/>
    <w:rsid w:val="002B5B7B"/>
    <w:rsid w:val="002C3D00"/>
    <w:rsid w:val="002D067E"/>
    <w:rsid w:val="00361965"/>
    <w:rsid w:val="00363E34"/>
    <w:rsid w:val="0036436B"/>
    <w:rsid w:val="003A10A3"/>
    <w:rsid w:val="00426E0A"/>
    <w:rsid w:val="00465E0F"/>
    <w:rsid w:val="004A4349"/>
    <w:rsid w:val="005043B5"/>
    <w:rsid w:val="00511D6F"/>
    <w:rsid w:val="00570FE3"/>
    <w:rsid w:val="005C4F25"/>
    <w:rsid w:val="00641B99"/>
    <w:rsid w:val="00695F9F"/>
    <w:rsid w:val="006C05EA"/>
    <w:rsid w:val="006F44CF"/>
    <w:rsid w:val="00715471"/>
    <w:rsid w:val="007204A1"/>
    <w:rsid w:val="007463B4"/>
    <w:rsid w:val="007A1DD2"/>
    <w:rsid w:val="008579D8"/>
    <w:rsid w:val="00876B8A"/>
    <w:rsid w:val="008A3A18"/>
    <w:rsid w:val="008F576F"/>
    <w:rsid w:val="0092530A"/>
    <w:rsid w:val="009256AB"/>
    <w:rsid w:val="009302B7"/>
    <w:rsid w:val="00933020"/>
    <w:rsid w:val="00950D9C"/>
    <w:rsid w:val="00987339"/>
    <w:rsid w:val="009931CF"/>
    <w:rsid w:val="00993D7F"/>
    <w:rsid w:val="00997AA7"/>
    <w:rsid w:val="00A266F0"/>
    <w:rsid w:val="00A639C5"/>
    <w:rsid w:val="00A674BE"/>
    <w:rsid w:val="00A80F0A"/>
    <w:rsid w:val="00AC651A"/>
    <w:rsid w:val="00AF6A4A"/>
    <w:rsid w:val="00B47DBF"/>
    <w:rsid w:val="00B57E98"/>
    <w:rsid w:val="00B863CD"/>
    <w:rsid w:val="00BF4B07"/>
    <w:rsid w:val="00C2500C"/>
    <w:rsid w:val="00D2319E"/>
    <w:rsid w:val="00D31389"/>
    <w:rsid w:val="00D4767C"/>
    <w:rsid w:val="00D72D1B"/>
    <w:rsid w:val="00DC0E47"/>
    <w:rsid w:val="00DD13BF"/>
    <w:rsid w:val="00DF38D1"/>
    <w:rsid w:val="00E03FD2"/>
    <w:rsid w:val="00E04B9E"/>
    <w:rsid w:val="00E46415"/>
    <w:rsid w:val="00E82A32"/>
    <w:rsid w:val="00E83E34"/>
    <w:rsid w:val="00E87D8A"/>
    <w:rsid w:val="00EA7394"/>
    <w:rsid w:val="00EF6C46"/>
    <w:rsid w:val="00F01F8D"/>
    <w:rsid w:val="00F12E45"/>
    <w:rsid w:val="00F97B45"/>
    <w:rsid w:val="00FE271D"/>
    <w:rsid w:val="00FE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3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0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6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27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B99"/>
  </w:style>
  <w:style w:type="paragraph" w:styleId="Footer">
    <w:name w:val="footer"/>
    <w:basedOn w:val="Normal"/>
    <w:link w:val="FooterChar"/>
    <w:uiPriority w:val="99"/>
    <w:unhideWhenUsed/>
    <w:rsid w:val="00641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B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3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0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6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27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B99"/>
  </w:style>
  <w:style w:type="paragraph" w:styleId="Footer">
    <w:name w:val="footer"/>
    <w:basedOn w:val="Normal"/>
    <w:link w:val="FooterChar"/>
    <w:uiPriority w:val="99"/>
    <w:unhideWhenUsed/>
    <w:rsid w:val="00641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 Fred</dc:creator>
  <cp:lastModifiedBy>Haeussler, Valerie</cp:lastModifiedBy>
  <cp:revision>3</cp:revision>
  <cp:lastPrinted>2015-06-25T13:37:00Z</cp:lastPrinted>
  <dcterms:created xsi:type="dcterms:W3CDTF">2015-06-25T13:37:00Z</dcterms:created>
  <dcterms:modified xsi:type="dcterms:W3CDTF">2015-06-25T13:37:00Z</dcterms:modified>
</cp:coreProperties>
</file>